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61D85" w14:textId="3754C71D" w:rsidR="00546B77" w:rsidRDefault="00000000">
      <w:pPr>
        <w:spacing w:after="0" w:line="36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Государственное бюджетное дошкольное образовательное учреждение</w:t>
      </w:r>
      <w:r>
        <w:rPr>
          <w:rFonts w:ascii="Times New Roman" w:eastAsia="Times New Roman" w:hAnsi="Times New Roman" w:cs="Times New Roman"/>
          <w:sz w:val="28"/>
          <w:szCs w:val="28"/>
          <w:lang w:eastAsia="ru-RU"/>
        </w:rPr>
        <w:br/>
        <w:t>детский сад №</w:t>
      </w:r>
      <w:r w:rsidR="00E006ED">
        <w:rPr>
          <w:rFonts w:ascii="Times New Roman" w:eastAsia="Times New Roman" w:hAnsi="Times New Roman" w:cs="Times New Roman"/>
          <w:sz w:val="28"/>
          <w:szCs w:val="28"/>
          <w:lang w:eastAsia="ru-RU"/>
        </w:rPr>
        <w:t>36</w:t>
      </w:r>
      <w:r w:rsidR="00320874">
        <w:rPr>
          <w:rFonts w:ascii="Times New Roman" w:eastAsia="Times New Roman" w:hAnsi="Times New Roman" w:cs="Times New Roman"/>
          <w:sz w:val="28"/>
          <w:szCs w:val="28"/>
          <w:lang w:eastAsia="ru-RU"/>
        </w:rPr>
        <w:t xml:space="preserve"> Красногвардейского района Санкт-Петербурга</w:t>
      </w:r>
    </w:p>
    <w:p w14:paraId="31075C2C" w14:textId="77777777" w:rsidR="00546B77" w:rsidRDefault="00546B77">
      <w:pPr>
        <w:spacing w:after="0" w:line="360" w:lineRule="auto"/>
        <w:contextualSpacing/>
        <w:jc w:val="center"/>
        <w:rPr>
          <w:rFonts w:ascii="Times New Roman" w:eastAsia="Times New Roman" w:hAnsi="Times New Roman" w:cs="Times New Roman"/>
          <w:b/>
          <w:bCs/>
          <w:sz w:val="28"/>
          <w:szCs w:val="28"/>
          <w:lang w:eastAsia="ru-RU"/>
        </w:rPr>
      </w:pPr>
    </w:p>
    <w:p w14:paraId="0267CA32" w14:textId="77777777" w:rsidR="00546B77" w:rsidRDefault="00546B77">
      <w:pPr>
        <w:spacing w:after="0" w:line="360" w:lineRule="auto"/>
        <w:contextualSpacing/>
        <w:jc w:val="center"/>
        <w:rPr>
          <w:rFonts w:ascii="Times New Roman" w:eastAsia="Times New Roman" w:hAnsi="Times New Roman" w:cs="Times New Roman"/>
          <w:b/>
          <w:bCs/>
          <w:sz w:val="28"/>
          <w:szCs w:val="28"/>
          <w:lang w:eastAsia="ru-RU"/>
        </w:rPr>
      </w:pPr>
    </w:p>
    <w:p w14:paraId="62C49B35" w14:textId="77777777" w:rsidR="00546B77" w:rsidRDefault="00546B77">
      <w:pPr>
        <w:spacing w:after="0" w:line="360" w:lineRule="auto"/>
        <w:contextualSpacing/>
        <w:jc w:val="center"/>
        <w:rPr>
          <w:rFonts w:ascii="Times New Roman" w:eastAsia="Times New Roman" w:hAnsi="Times New Roman" w:cs="Times New Roman"/>
          <w:b/>
          <w:bCs/>
          <w:sz w:val="28"/>
          <w:szCs w:val="28"/>
          <w:lang w:eastAsia="ru-RU"/>
        </w:rPr>
      </w:pPr>
    </w:p>
    <w:p w14:paraId="2B831F31" w14:textId="77777777" w:rsidR="00546B77" w:rsidRDefault="00546B77">
      <w:pPr>
        <w:spacing w:after="0" w:line="360" w:lineRule="auto"/>
        <w:contextualSpacing/>
        <w:jc w:val="center"/>
        <w:rPr>
          <w:rFonts w:ascii="Times New Roman" w:eastAsia="Times New Roman" w:hAnsi="Times New Roman" w:cs="Times New Roman"/>
          <w:b/>
          <w:bCs/>
          <w:sz w:val="28"/>
          <w:szCs w:val="28"/>
          <w:lang w:eastAsia="ru-RU"/>
        </w:rPr>
      </w:pPr>
    </w:p>
    <w:p w14:paraId="60506A99" w14:textId="77777777" w:rsidR="00546B77" w:rsidRDefault="00546B77">
      <w:pPr>
        <w:spacing w:after="0" w:line="360" w:lineRule="auto"/>
        <w:contextualSpacing/>
        <w:jc w:val="center"/>
        <w:rPr>
          <w:rFonts w:ascii="Times New Roman" w:eastAsia="Times New Roman" w:hAnsi="Times New Roman" w:cs="Times New Roman"/>
          <w:b/>
          <w:bCs/>
          <w:sz w:val="28"/>
          <w:szCs w:val="28"/>
          <w:lang w:eastAsia="ru-RU"/>
        </w:rPr>
      </w:pPr>
    </w:p>
    <w:p w14:paraId="2C19A7A2" w14:textId="6323BB71" w:rsidR="00546B77" w:rsidRDefault="000A4476">
      <w:pPr>
        <w:spacing w:after="0" w:line="360" w:lineRule="auto"/>
        <w:contextualSpacing/>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Методическая разработка</w:t>
      </w:r>
    </w:p>
    <w:p w14:paraId="6F40C924" w14:textId="77777777" w:rsidR="00546B77" w:rsidRDefault="00546B77">
      <w:pPr>
        <w:spacing w:after="0" w:line="360" w:lineRule="auto"/>
        <w:contextualSpacing/>
        <w:jc w:val="center"/>
        <w:rPr>
          <w:rFonts w:ascii="Times New Roman" w:eastAsia="Times New Roman" w:hAnsi="Times New Roman" w:cs="Times New Roman"/>
          <w:b/>
          <w:bCs/>
          <w:sz w:val="28"/>
          <w:szCs w:val="28"/>
          <w:lang w:eastAsia="ru-RU"/>
        </w:rPr>
      </w:pPr>
    </w:p>
    <w:p w14:paraId="23715B5F" w14:textId="2D67296A" w:rsidR="00546B77" w:rsidRDefault="000A4476">
      <w:pPr>
        <w:spacing w:after="0" w:line="360" w:lineRule="auto"/>
        <w:contextualSpacing/>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«ЗИМНЕЕ ПРИКЛЮЧЕНИЕ НА ФАРТУКЕ: ИНТЕРАКТИВНОЕ ПОСОБИЕ ДЛЯ СЕНСОРНОГО И РЕЧЕВОГО РАЗВИТИЯ ДЕТЕЙ РАННЕГО ВОЗРАСТА»</w:t>
      </w:r>
    </w:p>
    <w:p w14:paraId="4ECB1790" w14:textId="77777777" w:rsidR="00546B77" w:rsidRDefault="00546B77">
      <w:pPr>
        <w:spacing w:after="0" w:line="360" w:lineRule="auto"/>
        <w:contextualSpacing/>
        <w:jc w:val="center"/>
        <w:rPr>
          <w:rFonts w:ascii="Times New Roman" w:eastAsia="Times New Roman" w:hAnsi="Times New Roman" w:cs="Times New Roman"/>
          <w:b/>
          <w:bCs/>
          <w:sz w:val="28"/>
          <w:szCs w:val="28"/>
          <w:lang w:eastAsia="ru-RU"/>
        </w:rPr>
      </w:pPr>
    </w:p>
    <w:p w14:paraId="6053D729" w14:textId="77777777" w:rsidR="00546B77" w:rsidRDefault="00546B77">
      <w:pPr>
        <w:spacing w:after="0" w:line="360" w:lineRule="auto"/>
        <w:contextualSpacing/>
        <w:jc w:val="center"/>
        <w:rPr>
          <w:rFonts w:ascii="Times New Roman" w:eastAsia="Times New Roman" w:hAnsi="Times New Roman" w:cs="Times New Roman"/>
          <w:b/>
          <w:bCs/>
          <w:sz w:val="28"/>
          <w:szCs w:val="28"/>
          <w:lang w:eastAsia="ru-RU"/>
        </w:rPr>
      </w:pPr>
    </w:p>
    <w:p w14:paraId="0B7236A9" w14:textId="77777777" w:rsidR="00546B77" w:rsidRDefault="00546B77">
      <w:pPr>
        <w:spacing w:after="0" w:line="360" w:lineRule="auto"/>
        <w:contextualSpacing/>
        <w:jc w:val="center"/>
        <w:rPr>
          <w:rFonts w:ascii="Times New Roman" w:eastAsia="Times New Roman" w:hAnsi="Times New Roman" w:cs="Times New Roman"/>
          <w:b/>
          <w:bCs/>
          <w:sz w:val="28"/>
          <w:szCs w:val="28"/>
          <w:lang w:eastAsia="ru-RU"/>
        </w:rPr>
      </w:pPr>
    </w:p>
    <w:p w14:paraId="34DA3748" w14:textId="0212DF7C" w:rsidR="00546B77" w:rsidRDefault="00000000" w:rsidP="000A4476">
      <w:pPr>
        <w:spacing w:after="0" w:line="360" w:lineRule="auto"/>
        <w:contextualSpacing/>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Автор: </w:t>
      </w:r>
      <w:r w:rsidR="00320874">
        <w:rPr>
          <w:rFonts w:ascii="Times New Roman" w:eastAsia="Times New Roman" w:hAnsi="Times New Roman" w:cs="Times New Roman"/>
          <w:sz w:val="28"/>
          <w:szCs w:val="28"/>
          <w:lang w:eastAsia="ru-RU"/>
        </w:rPr>
        <w:t>Басханова Елена Сергеевна</w:t>
      </w:r>
      <w:r>
        <w:rPr>
          <w:rFonts w:ascii="Times New Roman" w:eastAsia="Times New Roman" w:hAnsi="Times New Roman" w:cs="Times New Roman"/>
          <w:sz w:val="28"/>
          <w:szCs w:val="28"/>
          <w:lang w:eastAsia="ru-RU"/>
        </w:rPr>
        <w:br/>
        <w:t>Должность: воспитатель</w:t>
      </w:r>
      <w:r>
        <w:rPr>
          <w:rFonts w:ascii="Times New Roman" w:eastAsia="Times New Roman" w:hAnsi="Times New Roman" w:cs="Times New Roman"/>
          <w:sz w:val="28"/>
          <w:szCs w:val="28"/>
          <w:lang w:eastAsia="ru-RU"/>
        </w:rPr>
        <w:br/>
        <w:t>Возрастная группа</w:t>
      </w:r>
      <w:r w:rsidRPr="00320874">
        <w:rPr>
          <w:rFonts w:ascii="Times New Roman" w:eastAsia="Times New Roman" w:hAnsi="Times New Roman" w:cs="Times New Roman"/>
          <w:sz w:val="28"/>
          <w:szCs w:val="28"/>
          <w:lang w:eastAsia="ru-RU"/>
        </w:rPr>
        <w:t>: </w:t>
      </w:r>
      <w:r w:rsidR="00320874" w:rsidRPr="00320874">
        <w:rPr>
          <w:rFonts w:ascii="Times New Roman" w:eastAsia="Times New Roman" w:hAnsi="Times New Roman" w:cs="Times New Roman"/>
          <w:sz w:val="28"/>
          <w:szCs w:val="28"/>
          <w:lang w:eastAsia="ru-RU"/>
        </w:rPr>
        <w:t>ранний возраст 1.6-2 года</w:t>
      </w:r>
      <w:r w:rsidR="00320874">
        <w:rPr>
          <w:rFonts w:ascii="Times New Roman" w:eastAsia="Times New Roman" w:hAnsi="Times New Roman" w:cs="Times New Roman"/>
          <w:sz w:val="28"/>
          <w:szCs w:val="28"/>
          <w:lang w:eastAsia="ru-RU"/>
        </w:rPr>
        <w:t>.</w:t>
      </w:r>
    </w:p>
    <w:p w14:paraId="32878A8A" w14:textId="77777777" w:rsidR="00546B77" w:rsidRDefault="00546B77">
      <w:pPr>
        <w:spacing w:after="0" w:line="360" w:lineRule="auto"/>
        <w:contextualSpacing/>
        <w:jc w:val="center"/>
        <w:rPr>
          <w:rFonts w:ascii="Times New Roman" w:eastAsia="Times New Roman" w:hAnsi="Times New Roman" w:cs="Times New Roman"/>
          <w:sz w:val="28"/>
          <w:szCs w:val="28"/>
          <w:lang w:eastAsia="ru-RU"/>
        </w:rPr>
      </w:pPr>
    </w:p>
    <w:p w14:paraId="14DAB19E" w14:textId="77777777" w:rsidR="00546B77" w:rsidRDefault="00546B77">
      <w:pPr>
        <w:spacing w:after="0" w:line="360" w:lineRule="auto"/>
        <w:contextualSpacing/>
        <w:jc w:val="center"/>
        <w:rPr>
          <w:rFonts w:ascii="Times New Roman" w:eastAsia="Times New Roman" w:hAnsi="Times New Roman" w:cs="Times New Roman"/>
          <w:sz w:val="28"/>
          <w:szCs w:val="28"/>
          <w:lang w:eastAsia="ru-RU"/>
        </w:rPr>
      </w:pPr>
    </w:p>
    <w:p w14:paraId="24DCB9F1" w14:textId="77777777" w:rsidR="00546B77" w:rsidRDefault="00546B77">
      <w:pPr>
        <w:spacing w:after="0" w:line="360" w:lineRule="auto"/>
        <w:contextualSpacing/>
        <w:jc w:val="center"/>
        <w:rPr>
          <w:rFonts w:ascii="Times New Roman" w:eastAsia="Times New Roman" w:hAnsi="Times New Roman" w:cs="Times New Roman"/>
          <w:sz w:val="28"/>
          <w:szCs w:val="28"/>
          <w:lang w:eastAsia="ru-RU"/>
        </w:rPr>
      </w:pPr>
    </w:p>
    <w:p w14:paraId="42D6073A" w14:textId="77777777" w:rsidR="00546B77" w:rsidRDefault="00546B77">
      <w:pPr>
        <w:spacing w:after="0" w:line="360" w:lineRule="auto"/>
        <w:contextualSpacing/>
        <w:jc w:val="center"/>
        <w:rPr>
          <w:rFonts w:ascii="Times New Roman" w:eastAsia="Times New Roman" w:hAnsi="Times New Roman" w:cs="Times New Roman"/>
          <w:sz w:val="28"/>
          <w:szCs w:val="28"/>
          <w:lang w:eastAsia="ru-RU"/>
        </w:rPr>
      </w:pPr>
    </w:p>
    <w:p w14:paraId="27E00A26" w14:textId="77777777" w:rsidR="00546B77" w:rsidRDefault="00546B77">
      <w:pPr>
        <w:spacing w:after="0" w:line="360" w:lineRule="auto"/>
        <w:contextualSpacing/>
        <w:jc w:val="center"/>
        <w:rPr>
          <w:rFonts w:ascii="Times New Roman" w:eastAsia="Times New Roman" w:hAnsi="Times New Roman" w:cs="Times New Roman"/>
          <w:sz w:val="28"/>
          <w:szCs w:val="28"/>
          <w:lang w:eastAsia="ru-RU"/>
        </w:rPr>
      </w:pPr>
    </w:p>
    <w:p w14:paraId="58F2119F" w14:textId="77777777" w:rsidR="00546B77" w:rsidRDefault="00546B77">
      <w:pPr>
        <w:spacing w:after="0" w:line="360" w:lineRule="auto"/>
        <w:contextualSpacing/>
        <w:jc w:val="center"/>
        <w:rPr>
          <w:rFonts w:ascii="Times New Roman" w:eastAsia="Times New Roman" w:hAnsi="Times New Roman" w:cs="Times New Roman"/>
          <w:sz w:val="28"/>
          <w:szCs w:val="28"/>
          <w:lang w:eastAsia="ru-RU"/>
        </w:rPr>
      </w:pPr>
    </w:p>
    <w:p w14:paraId="599AD4FB" w14:textId="77777777" w:rsidR="00546B77" w:rsidRDefault="00000000">
      <w:pPr>
        <w:spacing w:after="0" w:line="36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Санкт-Петербург</w:t>
      </w:r>
    </w:p>
    <w:p w14:paraId="23E98152" w14:textId="77777777" w:rsidR="00546B77" w:rsidRDefault="00000000">
      <w:pPr>
        <w:spacing w:after="0" w:line="36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2026</w:t>
      </w:r>
    </w:p>
    <w:p w14:paraId="1EE1C311" w14:textId="5605251D" w:rsidR="000A4476" w:rsidRDefault="000A447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1E6D9D62" w14:textId="77777777" w:rsidR="000A4476" w:rsidRDefault="000A4476">
      <w:pPr>
        <w:spacing w:after="0" w:line="360" w:lineRule="auto"/>
        <w:contextualSpacing/>
        <w:jc w:val="center"/>
        <w:rPr>
          <w:rFonts w:ascii="Times New Roman" w:eastAsia="Times New Roman" w:hAnsi="Times New Roman" w:cs="Times New Roman"/>
          <w:sz w:val="28"/>
          <w:szCs w:val="28"/>
          <w:lang w:eastAsia="ru-RU"/>
        </w:rPr>
      </w:pPr>
    </w:p>
    <w:p w14:paraId="5012DBFD" w14:textId="1EBB68D4" w:rsidR="00546B77" w:rsidRDefault="00000000">
      <w:pPr>
        <w:pStyle w:val="a6"/>
        <w:rPr>
          <w:rFonts w:cs="Times New Roman"/>
        </w:rPr>
      </w:pPr>
      <w:r>
        <w:rPr>
          <w:rStyle w:val="a3"/>
          <w:rFonts w:cs="Times New Roman"/>
          <w:color w:val="0F1115"/>
        </w:rPr>
        <w:t xml:space="preserve">Актуальность. </w:t>
      </w:r>
      <w:r>
        <w:rPr>
          <w:rFonts w:cs="Times New Roman"/>
        </w:rPr>
        <w:t xml:space="preserve">Когда работаешь с малышами </w:t>
      </w:r>
      <w:r w:rsidR="00320874" w:rsidRPr="00320874">
        <w:rPr>
          <w:rFonts w:cs="Times New Roman"/>
        </w:rPr>
        <w:t>1.6-2 лет,</w:t>
      </w:r>
      <w:r>
        <w:rPr>
          <w:rFonts w:cs="Times New Roman"/>
        </w:rPr>
        <w:t xml:space="preserve"> быстро понимаешь: их внимание удержать сложнее, чем бабочку в саду. Обычные картинки и игрушки хороши, но хочется чего-то такого, что будет всегда рядом, что можно трогать, переставлять, с чем можно разговаривать и играть без долгой подготовки. Так родилась идея дидактического фартука. Но не простого, а с зимним сюжетом, который прямо на глазах у детей оживает.</w:t>
      </w:r>
    </w:p>
    <w:p w14:paraId="7E8E5166" w14:textId="77777777" w:rsidR="00546B77" w:rsidRDefault="00000000">
      <w:pPr>
        <w:pStyle w:val="a6"/>
        <w:rPr>
          <w:rFonts w:cs="Times New Roman"/>
        </w:rPr>
      </w:pPr>
      <w:r>
        <w:rPr>
          <w:rFonts w:cs="Times New Roman"/>
        </w:rPr>
        <w:t>Наш фартук — это не просто «одежда», а полноценное игровое панно. Он решает сразу несколько проблем, с которыми сталкивается воспитатель в группе раннего возраста. Во-первых, малыши любят смотреть на то, что находится близко, на уровне их глаз. Когда сказка разворачивается на фартуке, ребёнок не отвлекается на окна или дверь — всё самое интересное прямо перед ним. Во-вторых, пособие можно использовать в любую минуту: надел фартук — и началось занятие, не нужно раскладывать кучу материалов. В-третьих, фартук многофункционален: он учит цветам, размерам, развивает речь и мелкую моторику, а также дарит радость от совместного придумывания историй. Это полностью соответствует требованиям ФГОС ДО к организации развивающей предметно-пространственной среды, которая должна быть трансформируемой, полифункциональной и доступной.</w:t>
      </w:r>
    </w:p>
    <w:p w14:paraId="34D5A3C0" w14:textId="15D1F30E" w:rsidR="00546B77" w:rsidRDefault="00000000">
      <w:pPr>
        <w:pStyle w:val="a6"/>
        <w:rPr>
          <w:rFonts w:cs="Times New Roman"/>
        </w:rPr>
      </w:pPr>
      <w:r>
        <w:rPr>
          <w:rStyle w:val="a3"/>
          <w:rFonts w:cs="Times New Roman"/>
          <w:color w:val="0F1115"/>
        </w:rPr>
        <w:t xml:space="preserve">Цель разработки. </w:t>
      </w:r>
      <w:r>
        <w:rPr>
          <w:rFonts w:cs="Times New Roman"/>
        </w:rPr>
        <w:t>Цель создания этого пособия —комплексн</w:t>
      </w:r>
      <w:r w:rsidR="00E006ED">
        <w:rPr>
          <w:rFonts w:cs="Times New Roman"/>
        </w:rPr>
        <w:t>ое</w:t>
      </w:r>
      <w:r>
        <w:rPr>
          <w:rFonts w:cs="Times New Roman"/>
        </w:rPr>
        <w:t xml:space="preserve"> развити</w:t>
      </w:r>
      <w:r w:rsidR="00E006ED">
        <w:rPr>
          <w:rFonts w:cs="Times New Roman"/>
        </w:rPr>
        <w:t>е</w:t>
      </w:r>
      <w:r>
        <w:rPr>
          <w:rFonts w:cs="Times New Roman"/>
        </w:rPr>
        <w:t xml:space="preserve"> детей раннего возраста через театрализованную игру, закрепление сенсорных эталонов и активизаци</w:t>
      </w:r>
      <w:r w:rsidR="00E006ED">
        <w:rPr>
          <w:rFonts w:cs="Times New Roman"/>
        </w:rPr>
        <w:t>я</w:t>
      </w:r>
      <w:r>
        <w:rPr>
          <w:rFonts w:cs="Times New Roman"/>
        </w:rPr>
        <w:t xml:space="preserve"> речи в процессе взаимодействия со съёмными элементами зимнего леса.</w:t>
      </w:r>
    </w:p>
    <w:p w14:paraId="02F7D399" w14:textId="6C792D85" w:rsidR="00546B77" w:rsidRDefault="00000000">
      <w:pPr>
        <w:pStyle w:val="a6"/>
        <w:rPr>
          <w:rFonts w:cs="Times New Roman"/>
        </w:rPr>
      </w:pPr>
      <w:r>
        <w:rPr>
          <w:rStyle w:val="a3"/>
          <w:rFonts w:cs="Times New Roman"/>
          <w:color w:val="0F1115"/>
        </w:rPr>
        <w:t xml:space="preserve">Задачи, решаемые с помощью фартука. </w:t>
      </w:r>
      <w:r>
        <w:rPr>
          <w:rFonts w:cs="Times New Roman"/>
        </w:rPr>
        <w:t>В ходе работы с пособием мы решаем несколько групп задач. Сенсорные задачи</w:t>
      </w:r>
      <w:r w:rsidR="00E006ED">
        <w:rPr>
          <w:rFonts w:cs="Times New Roman"/>
        </w:rPr>
        <w:t xml:space="preserve"> - </w:t>
      </w:r>
      <w:r w:rsidRPr="009A64A7">
        <w:rPr>
          <w:rFonts w:cs="Times New Roman"/>
        </w:rPr>
        <w:t xml:space="preserve">изучение </w:t>
      </w:r>
      <w:r>
        <w:rPr>
          <w:rFonts w:cs="Times New Roman"/>
        </w:rPr>
        <w:t xml:space="preserve">основных цветов (красный, жёлтый, синий, а также белый, зелёный), знакомство с понятиями «большой — маленький», «высокий — низкий», формирование умения группировать предметы по цвету или по месту расположения (на ёлку, под ёлку, на сугроб). </w:t>
      </w:r>
    </w:p>
    <w:p w14:paraId="46A2B558" w14:textId="77777777" w:rsidR="009A64A7" w:rsidRDefault="00000000">
      <w:pPr>
        <w:pStyle w:val="a6"/>
        <w:rPr>
          <w:rFonts w:cs="Times New Roman"/>
        </w:rPr>
      </w:pPr>
      <w:r>
        <w:rPr>
          <w:rFonts w:cs="Times New Roman"/>
        </w:rPr>
        <w:lastRenderedPageBreak/>
        <w:t>Речевые задачи</w:t>
      </w:r>
      <w:r w:rsidR="009A64A7">
        <w:rPr>
          <w:rFonts w:cs="Times New Roman"/>
        </w:rPr>
        <w:t xml:space="preserve">: </w:t>
      </w:r>
      <w:r>
        <w:rPr>
          <w:rFonts w:cs="Times New Roman"/>
        </w:rPr>
        <w:t>обогащение активного и пассивного словаря</w:t>
      </w:r>
      <w:r w:rsidR="009A64A7">
        <w:rPr>
          <w:rFonts w:cs="Times New Roman"/>
        </w:rPr>
        <w:t xml:space="preserve"> - </w:t>
      </w:r>
      <w:r>
        <w:rPr>
          <w:rFonts w:cs="Times New Roman"/>
        </w:rPr>
        <w:t xml:space="preserve"> </w:t>
      </w:r>
      <w:r w:rsidR="009A64A7">
        <w:rPr>
          <w:rFonts w:cs="Times New Roman"/>
        </w:rPr>
        <w:t>имена</w:t>
      </w:r>
      <w:r>
        <w:rPr>
          <w:rFonts w:cs="Times New Roman"/>
        </w:rPr>
        <w:t xml:space="preserve"> персонажей (заяц, лиса, волк), </w:t>
      </w:r>
      <w:r w:rsidR="009A64A7">
        <w:rPr>
          <w:rFonts w:cs="Times New Roman"/>
        </w:rPr>
        <w:t xml:space="preserve">названия </w:t>
      </w:r>
      <w:r>
        <w:rPr>
          <w:rFonts w:cs="Times New Roman"/>
        </w:rPr>
        <w:t xml:space="preserve">предметов (ёлка, домик, снежинка, помпон, игрушка), действий (висит, стоит, прыгает, спрятался). Малыши учатся отвечать на простые вопросы, повторять звукоподражания и короткие фразы. </w:t>
      </w:r>
    </w:p>
    <w:p w14:paraId="7232AF0A" w14:textId="77777777" w:rsidR="009A64A7" w:rsidRDefault="00000000">
      <w:pPr>
        <w:pStyle w:val="a6"/>
        <w:rPr>
          <w:rFonts w:cs="Times New Roman"/>
        </w:rPr>
      </w:pPr>
      <w:r>
        <w:rPr>
          <w:rFonts w:cs="Times New Roman"/>
        </w:rPr>
        <w:t xml:space="preserve">Воспитательные задачи направлены на формирование доброжелательности, желания помочь персонажам, умения действовать по очереди и радоваться общему результату. </w:t>
      </w:r>
    </w:p>
    <w:p w14:paraId="787D35B2" w14:textId="64C8FA5E" w:rsidR="00546B77" w:rsidRDefault="00000000">
      <w:pPr>
        <w:pStyle w:val="a6"/>
        <w:rPr>
          <w:rFonts w:cs="Times New Roman"/>
        </w:rPr>
      </w:pPr>
      <w:r>
        <w:rPr>
          <w:rFonts w:cs="Times New Roman"/>
        </w:rPr>
        <w:t>Отдельн</w:t>
      </w:r>
      <w:r w:rsidR="009A64A7">
        <w:rPr>
          <w:rFonts w:cs="Times New Roman"/>
        </w:rPr>
        <w:t>о хочу выделить задачу по</w:t>
      </w:r>
      <w:r>
        <w:rPr>
          <w:rFonts w:cs="Times New Roman"/>
        </w:rPr>
        <w:t xml:space="preserve"> развити</w:t>
      </w:r>
      <w:r w:rsidR="009A64A7">
        <w:rPr>
          <w:rFonts w:cs="Times New Roman"/>
        </w:rPr>
        <w:t>ю</w:t>
      </w:r>
      <w:r>
        <w:rPr>
          <w:rFonts w:cs="Times New Roman"/>
        </w:rPr>
        <w:t xml:space="preserve"> мелкой моторики </w:t>
      </w:r>
      <w:r w:rsidR="009A64A7">
        <w:rPr>
          <w:rFonts w:cs="Times New Roman"/>
        </w:rPr>
        <w:t xml:space="preserve">с помощью </w:t>
      </w:r>
      <w:r>
        <w:rPr>
          <w:rFonts w:cs="Times New Roman"/>
        </w:rPr>
        <w:t>прикреплени</w:t>
      </w:r>
      <w:r w:rsidR="009A64A7">
        <w:rPr>
          <w:rFonts w:cs="Times New Roman"/>
        </w:rPr>
        <w:t>я и открепления</w:t>
      </w:r>
      <w:r>
        <w:rPr>
          <w:rFonts w:cs="Times New Roman"/>
        </w:rPr>
        <w:t xml:space="preserve"> фигурок</w:t>
      </w:r>
      <w:r w:rsidR="009A64A7">
        <w:rPr>
          <w:rFonts w:cs="Times New Roman"/>
        </w:rPr>
        <w:t xml:space="preserve"> с поверхности фартука</w:t>
      </w:r>
      <w:r>
        <w:rPr>
          <w:rFonts w:cs="Times New Roman"/>
        </w:rPr>
        <w:t>, застёгивание пуговиц или липучек (если такие элементы предусмотрены), ощупывание помпонов и бусин на тесьме.</w:t>
      </w:r>
    </w:p>
    <w:p w14:paraId="7681F8CE" w14:textId="77777777" w:rsidR="00546B77" w:rsidRDefault="00000000">
      <w:pPr>
        <w:pStyle w:val="a6"/>
        <w:rPr>
          <w:rFonts w:cs="Times New Roman"/>
        </w:rPr>
      </w:pPr>
      <w:r>
        <w:rPr>
          <w:rStyle w:val="a3"/>
          <w:rFonts w:cs="Times New Roman"/>
          <w:color w:val="0F1115"/>
        </w:rPr>
        <w:t xml:space="preserve">Уникальность и новизна разработки. </w:t>
      </w:r>
      <w:r>
        <w:rPr>
          <w:rFonts w:cs="Times New Roman"/>
        </w:rPr>
        <w:t>Новизна нашего пособия заключается в гармоничном сочетании зимнего декоративного оформления и интерактивной функциональности. В отличие от многих дидактических фартуков, которые представляют собой просто набор кармашков, наш фартук — это целая картина с продуманной композицией. Тёмно-синий фон напоминает зимнее небо, белая тесьма с бусинами, идущая по центру, создаёт ощущение падающего снега или заснеженной тропинки. По бокам расположились ели, а по нижнему краю — мягкие белые помпоны, которые имитируют сугробы. Дети не могут пройти мимо, не потрогав эти пушистые шарики — это отличный тактильный стимул.</w:t>
      </w:r>
    </w:p>
    <w:p w14:paraId="7332F370" w14:textId="77777777" w:rsidR="00546B77" w:rsidRDefault="00000000">
      <w:pPr>
        <w:pStyle w:val="a6"/>
        <w:rPr>
          <w:rFonts w:cs="Times New Roman"/>
        </w:rPr>
      </w:pPr>
      <w:r>
        <w:rPr>
          <w:rFonts w:cs="Times New Roman"/>
        </w:rPr>
        <w:t>Уникальность состоит ещё и в том, что персонажи (заяц, лиса, волк) и ёлочные игрушки выполнены съёмными. Они крепятся на липучки или маленькие кнопки, поэтому их можно переставлять, прятать за ёлкой, сажать на сугроб. Верхний домик с заснеженной крышей служит «точкой входа» в сюжет — из него можно «выводить» бабушку или деда Мороза. А ёлка в нижней центральной части специально украшена разноцветными игрушками (жёлтыми, красными, синими), которые можно снимать и вешать заново, отрабатывая названия цветов и счёт.</w:t>
      </w:r>
    </w:p>
    <w:p w14:paraId="04B21297" w14:textId="77777777" w:rsidR="00546B77" w:rsidRDefault="00000000">
      <w:pPr>
        <w:pStyle w:val="a6"/>
        <w:rPr>
          <w:rFonts w:cs="Times New Roman"/>
        </w:rPr>
      </w:pPr>
      <w:r>
        <w:rPr>
          <w:rFonts w:cs="Times New Roman"/>
        </w:rPr>
        <w:lastRenderedPageBreak/>
        <w:t>Важно, что фартук имеет удобные лямки для крепления на плечах, поэтому педагог не устаёт во время занятия, а дети видят всю картину целиком. При этом низ фартука находится на уровне вытянутой руки ребёнка, так что малыши легко дотягиваются до ёлки и персонажей.</w:t>
      </w:r>
    </w:p>
    <w:p w14:paraId="3E7FEAEB" w14:textId="77777777" w:rsidR="00546B77" w:rsidRDefault="00000000">
      <w:pPr>
        <w:pStyle w:val="a6"/>
        <w:rPr>
          <w:rFonts w:cs="Times New Roman"/>
        </w:rPr>
      </w:pPr>
      <w:r>
        <w:rPr>
          <w:rStyle w:val="a3"/>
          <w:rFonts w:cs="Times New Roman"/>
          <w:color w:val="0F1115"/>
        </w:rPr>
        <w:t xml:space="preserve">Как именно используется пособие (фрагмент занятия). </w:t>
      </w:r>
      <w:r>
        <w:rPr>
          <w:rFonts w:cs="Times New Roman"/>
        </w:rPr>
        <w:t>Приведу пример занятия «Украсим ёлку для лесных зверей», которое мы проводили с детьми первой младшей группы. Воспитатель надевает фартук, обращает внимание детей на домик вверху и говорит: «Ребята, посмотрите, кто это выглядывает из окошка? Это зайчик! Он грустный, потому что ёлка в лесу стоит не нарядная, а зверятам хочется праздника». Дети подходят поближе, рассматривают ёлку на фартуке — на ней висят несколько игрушек, но много пустых веточек.</w:t>
      </w:r>
    </w:p>
    <w:p w14:paraId="4C641ED3" w14:textId="77777777" w:rsidR="00546B77" w:rsidRDefault="00000000">
      <w:pPr>
        <w:pStyle w:val="a6"/>
        <w:rPr>
          <w:rFonts w:cs="Times New Roman"/>
        </w:rPr>
      </w:pPr>
      <w:r>
        <w:rPr>
          <w:rFonts w:cs="Times New Roman"/>
        </w:rPr>
        <w:t>Воспитатель достаёт из небольшого кармашка (такой кармашек пришит сбоку, почти незаметно) конверт, а в нём — съёмные ёлочные игрушки красного, жёлтого и синего цвета. «Давайте поможем зайчику и лисе нарядить ёлку!» Дети по очереди берут игрушку, называют её цвет (воспитатель помогает), затем пристёгивают её на свободное место на ёлке. Кто-то вешает игрушку высоко, кто-то низко — тут же проговариваем понятия «вверху», «внизу».</w:t>
      </w:r>
    </w:p>
    <w:p w14:paraId="37FF5C3F" w14:textId="77777777" w:rsidR="00546B77" w:rsidRDefault="00000000">
      <w:pPr>
        <w:pStyle w:val="a6"/>
        <w:rPr>
          <w:rFonts w:cs="Times New Roman"/>
        </w:rPr>
      </w:pPr>
      <w:r>
        <w:rPr>
          <w:rFonts w:cs="Times New Roman"/>
        </w:rPr>
        <w:t>После того как ёлка украшена, воспитатель обращает внимание на фигурку лисы, которая «спряталась» за правой елью. «Лиса боится выходить, давайте позовём её ласково: “Лисонька, иди к нам!”» Дети повторяют, воспитатель переставляет лису на передний план. Затем аналогично с волком. В конце занятия воспитатель говорит, что звери хотят поиграть с ребятами в снежки, и показывает на белые помпоны по нижнему краю фартука. Дети по очереди трогают помпоны, сжимают их — это отличное упражнение для пальчиков. Можно даже «покидать снежки» в воображаемую корзину (реальная корзина стоит рядом).</w:t>
      </w:r>
    </w:p>
    <w:p w14:paraId="5A829D53" w14:textId="77777777" w:rsidR="00546B77" w:rsidRDefault="00000000">
      <w:pPr>
        <w:pStyle w:val="a6"/>
        <w:rPr>
          <w:rFonts w:cs="Times New Roman"/>
        </w:rPr>
      </w:pPr>
      <w:r>
        <w:rPr>
          <w:rFonts w:cs="Times New Roman"/>
        </w:rPr>
        <w:t xml:space="preserve">Таким образом, одно и то же пособие позволяет провести и сортировку по цветам, и развитие речи, и тактильную стимуляцию, и эмоциональное </w:t>
      </w:r>
      <w:r>
        <w:rPr>
          <w:rFonts w:cs="Times New Roman"/>
        </w:rPr>
        <w:lastRenderedPageBreak/>
        <w:t>включение в сюжет. При этом фартук не снимается, всё происходит в едином пространстве.</w:t>
      </w:r>
    </w:p>
    <w:p w14:paraId="5FDA5B15" w14:textId="77777777" w:rsidR="00546B77" w:rsidRDefault="00000000">
      <w:pPr>
        <w:pStyle w:val="a6"/>
        <w:rPr>
          <w:rFonts w:cs="Times New Roman"/>
        </w:rPr>
      </w:pPr>
      <w:r>
        <w:rPr>
          <w:rStyle w:val="a3"/>
          <w:rFonts w:cs="Times New Roman"/>
          <w:color w:val="0F1115"/>
        </w:rPr>
        <w:t xml:space="preserve">Достигнутые результаты. </w:t>
      </w:r>
      <w:r>
        <w:rPr>
          <w:rFonts w:cs="Times New Roman"/>
        </w:rPr>
        <w:t>Пособие апробировано в течение трёх месяцев в группе детей от 2 до 3 лет (12 человек). Мы вели простые наблюдения и фиксировали, как меняется активность малышей. Во-первых, среднее время устойчивого внимания во время занятия с фартуком увеличилось с 3–4 минут до 7–8 минут — для раннего возраста это очень хороший показатель. Во-вторых, все дети научились различать красный, жёлтый и синий цвета в процессе игры с ёлочными игрушками, причём без специальных «уроков» — просто через многократное называние и действие. В-третьих, словарный запас пополнился названиями зимних персонажей и предметов: теперь дети самостоятельно показывают на фартуке зайца, лису, ёлку, снежинки.</w:t>
      </w:r>
    </w:p>
    <w:p w14:paraId="56E51DFA" w14:textId="77777777" w:rsidR="00546B77" w:rsidRDefault="00000000">
      <w:pPr>
        <w:pStyle w:val="a6"/>
        <w:rPr>
          <w:rFonts w:cs="Times New Roman"/>
        </w:rPr>
      </w:pPr>
      <w:r>
        <w:rPr>
          <w:rFonts w:cs="Times New Roman"/>
        </w:rPr>
        <w:t>Отдельно хочу отметить, что фартук стал любимым предметом в свободной деятельности. Дети подходят к нему, когда он висит на стульчике, и сами начинают переставлять фигурки, придумывать свои диалоги («зайка идёт к ёлке», «лиса спит»). Родители рассказали, что дома дети просят «показать фартук» и пытаются сортировать пуговицы по цветам — значит, навык переносится в бытовую жизнь.</w:t>
      </w:r>
    </w:p>
    <w:p w14:paraId="2EBBE87F" w14:textId="0AB16EE1" w:rsidR="00546B77" w:rsidRDefault="00000000">
      <w:pPr>
        <w:pStyle w:val="a6"/>
        <w:rPr>
          <w:rFonts w:cs="Times New Roman"/>
        </w:rPr>
      </w:pPr>
      <w:r>
        <w:rPr>
          <w:rStyle w:val="a3"/>
          <w:rFonts w:cs="Times New Roman"/>
          <w:color w:val="0F1115"/>
        </w:rPr>
        <w:t xml:space="preserve">Практическая ценность и возможность использования другими педагогами. </w:t>
      </w:r>
      <w:r>
        <w:rPr>
          <w:rFonts w:cs="Times New Roman"/>
        </w:rPr>
        <w:t xml:space="preserve">Это пособие легко воспроизвести в любом детском саду. Фартук </w:t>
      </w:r>
      <w:r w:rsidR="00E006ED">
        <w:rPr>
          <w:rFonts w:cs="Times New Roman"/>
        </w:rPr>
        <w:t xml:space="preserve">изготовлен из фетра, но также можно использовать любую </w:t>
      </w:r>
      <w:r>
        <w:rPr>
          <w:rFonts w:cs="Times New Roman"/>
        </w:rPr>
        <w:t>плотн</w:t>
      </w:r>
      <w:r w:rsidR="00E006ED">
        <w:rPr>
          <w:rFonts w:cs="Times New Roman"/>
        </w:rPr>
        <w:t>ую</w:t>
      </w:r>
      <w:r>
        <w:rPr>
          <w:rFonts w:cs="Times New Roman"/>
        </w:rPr>
        <w:t xml:space="preserve"> ткан</w:t>
      </w:r>
      <w:r w:rsidR="00E006ED">
        <w:rPr>
          <w:rFonts w:cs="Times New Roman"/>
        </w:rPr>
        <w:t>ь</w:t>
      </w:r>
      <w:r>
        <w:rPr>
          <w:rFonts w:cs="Times New Roman"/>
        </w:rPr>
        <w:t xml:space="preserve"> (например, плащевк</w:t>
      </w:r>
      <w:r w:rsidR="00E006ED">
        <w:rPr>
          <w:rFonts w:cs="Times New Roman"/>
        </w:rPr>
        <w:t>а</w:t>
      </w:r>
      <w:r>
        <w:rPr>
          <w:rFonts w:cs="Times New Roman"/>
        </w:rPr>
        <w:t xml:space="preserve"> или джинс</w:t>
      </w:r>
      <w:r w:rsidR="00E006ED">
        <w:rPr>
          <w:rFonts w:cs="Times New Roman"/>
        </w:rPr>
        <w:t>а</w:t>
      </w:r>
      <w:r>
        <w:rPr>
          <w:rFonts w:cs="Times New Roman"/>
        </w:rPr>
        <w:t>) с подкладкой. Персонажи и ёлочные игрушки вырезаются из фетра, на обратную сторону приклеивается или пришивается липучка. Помпоны можно купить готовые или связать самим. Главное — продумать расположение деталей так, чтобы ребёнок мог дотянуться до самого интересного (нижняя треть фартука). Наш опыт показывает, что зимний сюжет особенно привлекателен, но по такому же принципу можно сделать весенний или летний фартук — достаточно сменить фон и персонажей.</w:t>
      </w:r>
    </w:p>
    <w:p w14:paraId="79D32075" w14:textId="3B79874D" w:rsidR="00546B77" w:rsidRDefault="00000000">
      <w:pPr>
        <w:pStyle w:val="a6"/>
        <w:rPr>
          <w:rFonts w:cs="Times New Roman"/>
        </w:rPr>
      </w:pPr>
      <w:r>
        <w:rPr>
          <w:rFonts w:cs="Times New Roman"/>
        </w:rPr>
        <w:lastRenderedPageBreak/>
        <w:t xml:space="preserve">Я готова поделиться выкройками и перечнем материалов с любым коллегой, кто заинтересуется. Разработка уже была представлена на методическом объединении воспитателей групп раннего возраста нашего района и получила положительные отзывы. Фартук признан соответствующим критериям безопасности для детей (все детали прочно пришиты, </w:t>
      </w:r>
      <w:r w:rsidR="009A64A7">
        <w:rPr>
          <w:rFonts w:cs="Times New Roman"/>
        </w:rPr>
        <w:t xml:space="preserve">опасные для здоровья детей </w:t>
      </w:r>
      <w:r>
        <w:rPr>
          <w:rFonts w:cs="Times New Roman"/>
        </w:rPr>
        <w:t>элементы исключены).</w:t>
      </w:r>
    </w:p>
    <w:p w14:paraId="33911DEB" w14:textId="5B7FB060" w:rsidR="00546B77" w:rsidRDefault="00F56745">
      <w:pPr>
        <w:pStyle w:val="ds-markdown-paragraph"/>
        <w:shd w:val="clear" w:color="auto" w:fill="FFFFFF"/>
        <w:spacing w:before="240" w:beforeAutospacing="0" w:after="240" w:afterAutospacing="0"/>
        <w:rPr>
          <w:sz w:val="28"/>
          <w:szCs w:val="28"/>
        </w:rPr>
      </w:pPr>
      <w:r>
        <w:rPr>
          <w:noProof/>
        </w:rPr>
        <w:lastRenderedPageBreak/>
        <w:drawing>
          <wp:inline distT="0" distB="0" distL="0" distR="0" wp14:anchorId="4B85B4D4" wp14:editId="67D02BE7">
            <wp:extent cx="4752975" cy="8449348"/>
            <wp:effectExtent l="0" t="0" r="0" b="8890"/>
            <wp:docPr id="5837962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1120" cy="8463827"/>
                    </a:xfrm>
                    <a:prstGeom prst="rect">
                      <a:avLst/>
                    </a:prstGeom>
                    <a:noFill/>
                    <a:ln>
                      <a:noFill/>
                    </a:ln>
                  </pic:spPr>
                </pic:pic>
              </a:graphicData>
            </a:graphic>
          </wp:inline>
        </w:drawing>
      </w:r>
      <w:r w:rsidRPr="00F56745">
        <w:rPr>
          <w:noProof/>
          <w:sz w:val="28"/>
          <w:szCs w:val="28"/>
        </w:rPr>
        <w:lastRenderedPageBreak/>
        <w:drawing>
          <wp:inline distT="0" distB="0" distL="0" distR="0" wp14:anchorId="730B8FF0" wp14:editId="63B9A172">
            <wp:extent cx="5204460" cy="9251950"/>
            <wp:effectExtent l="0" t="0" r="0" b="6350"/>
            <wp:docPr id="17493720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06466" cy="9255516"/>
                    </a:xfrm>
                    <a:prstGeom prst="rect">
                      <a:avLst/>
                    </a:prstGeom>
                    <a:noFill/>
                    <a:ln>
                      <a:noFill/>
                    </a:ln>
                  </pic:spPr>
                </pic:pic>
              </a:graphicData>
            </a:graphic>
          </wp:inline>
        </w:drawing>
      </w:r>
    </w:p>
    <w:sectPr w:rsidR="00546B7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E03D6" w14:textId="77777777" w:rsidR="00C76040" w:rsidRDefault="00C76040">
      <w:pPr>
        <w:spacing w:line="240" w:lineRule="auto"/>
      </w:pPr>
      <w:r>
        <w:separator/>
      </w:r>
    </w:p>
  </w:endnote>
  <w:endnote w:type="continuationSeparator" w:id="0">
    <w:p w14:paraId="6CDA985B" w14:textId="77777777" w:rsidR="00C76040" w:rsidRDefault="00C760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CEB67" w14:textId="77777777" w:rsidR="00C76040" w:rsidRDefault="00C76040">
      <w:pPr>
        <w:spacing w:after="0"/>
      </w:pPr>
      <w:r>
        <w:separator/>
      </w:r>
    </w:p>
  </w:footnote>
  <w:footnote w:type="continuationSeparator" w:id="0">
    <w:p w14:paraId="4E9232BA" w14:textId="77777777" w:rsidR="00C76040" w:rsidRDefault="00C76040">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C07"/>
    <w:rsid w:val="000556C7"/>
    <w:rsid w:val="0008005E"/>
    <w:rsid w:val="000A4476"/>
    <w:rsid w:val="0010343D"/>
    <w:rsid w:val="002473A0"/>
    <w:rsid w:val="002A69E4"/>
    <w:rsid w:val="00320874"/>
    <w:rsid w:val="0036572E"/>
    <w:rsid w:val="003D2A7A"/>
    <w:rsid w:val="00433905"/>
    <w:rsid w:val="00492519"/>
    <w:rsid w:val="00546B77"/>
    <w:rsid w:val="00556752"/>
    <w:rsid w:val="005E1D88"/>
    <w:rsid w:val="00957A4A"/>
    <w:rsid w:val="009A64A7"/>
    <w:rsid w:val="00A3165C"/>
    <w:rsid w:val="00B2323C"/>
    <w:rsid w:val="00BF19C8"/>
    <w:rsid w:val="00C25E4D"/>
    <w:rsid w:val="00C76040"/>
    <w:rsid w:val="00CF0C07"/>
    <w:rsid w:val="00D61D03"/>
    <w:rsid w:val="00D77EEF"/>
    <w:rsid w:val="00DA4F9D"/>
    <w:rsid w:val="00DB07A1"/>
    <w:rsid w:val="00E006ED"/>
    <w:rsid w:val="00F56745"/>
    <w:rsid w:val="00F678D2"/>
    <w:rsid w:val="00F87172"/>
    <w:rsid w:val="00FE4672"/>
    <w:rsid w:val="274B3AF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4718D"/>
  <w15:docId w15:val="{8431A534-C94C-47A1-8A83-A9B38E578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paragraph" w:styleId="1">
    <w:name w:val="heading 1"/>
    <w:basedOn w:val="a"/>
    <w:link w:val="10"/>
    <w:uiPriority w:val="9"/>
    <w:qFormat/>
    <w:pPr>
      <w:widowControl w:val="0"/>
      <w:autoSpaceDE w:val="0"/>
      <w:autoSpaceDN w:val="0"/>
      <w:spacing w:after="0" w:line="240" w:lineRule="auto"/>
      <w:ind w:left="2" w:right="296"/>
      <w:outlineLvl w:val="0"/>
    </w:pPr>
    <w:rPr>
      <w:rFonts w:ascii="Times New Roman" w:eastAsia="Times New Roman" w:hAnsi="Times New Roman" w:cs="Times New Roman"/>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Pr>
      <w:b/>
      <w:bCs/>
    </w:rPr>
  </w:style>
  <w:style w:type="paragraph" w:styleId="a4">
    <w:name w:val="Body Text"/>
    <w:basedOn w:val="a"/>
    <w:link w:val="a5"/>
    <w:uiPriority w:val="1"/>
    <w:qFormat/>
    <w:pPr>
      <w:widowControl w:val="0"/>
      <w:autoSpaceDE w:val="0"/>
      <w:autoSpaceDN w:val="0"/>
      <w:spacing w:after="0" w:line="240" w:lineRule="auto"/>
    </w:pPr>
    <w:rPr>
      <w:rFonts w:ascii="Times New Roman" w:eastAsia="Times New Roman" w:hAnsi="Times New Roman" w:cs="Times New Roman"/>
      <w:sz w:val="24"/>
      <w:szCs w:val="24"/>
    </w:rPr>
  </w:style>
  <w:style w:type="paragraph" w:customStyle="1" w:styleId="a6">
    <w:name w:val="Мой"/>
    <w:basedOn w:val="a"/>
    <w:link w:val="a7"/>
    <w:qFormat/>
    <w:pPr>
      <w:spacing w:after="0" w:line="360" w:lineRule="auto"/>
      <w:ind w:firstLine="709"/>
      <w:contextualSpacing/>
      <w:jc w:val="both"/>
    </w:pPr>
    <w:rPr>
      <w:rFonts w:ascii="Times New Roman" w:hAnsi="Times New Roman"/>
      <w:sz w:val="28"/>
    </w:rPr>
  </w:style>
  <w:style w:type="character" w:customStyle="1" w:styleId="a7">
    <w:name w:val="Мой Знак"/>
    <w:basedOn w:val="a0"/>
    <w:link w:val="a6"/>
    <w:rPr>
      <w:rFonts w:ascii="Times New Roman" w:hAnsi="Times New Roman"/>
      <w:sz w:val="28"/>
    </w:rPr>
  </w:style>
  <w:style w:type="paragraph" w:styleId="a8">
    <w:name w:val="List Paragraph"/>
    <w:basedOn w:val="a"/>
    <w:uiPriority w:val="34"/>
    <w:qFormat/>
    <w:pPr>
      <w:ind w:left="720"/>
      <w:contextualSpacing/>
    </w:pPr>
  </w:style>
  <w:style w:type="character" w:customStyle="1" w:styleId="10">
    <w:name w:val="Заголовок 1 Знак"/>
    <w:basedOn w:val="a0"/>
    <w:link w:val="1"/>
    <w:uiPriority w:val="9"/>
    <w:rPr>
      <w:rFonts w:ascii="Times New Roman" w:eastAsia="Times New Roman" w:hAnsi="Times New Roman" w:cs="Times New Roman"/>
      <w:sz w:val="40"/>
      <w:szCs w:val="40"/>
    </w:rPr>
  </w:style>
  <w:style w:type="character" w:customStyle="1" w:styleId="a5">
    <w:name w:val="Основной текст Знак"/>
    <w:basedOn w:val="a0"/>
    <w:link w:val="a4"/>
    <w:uiPriority w:val="1"/>
    <w:rPr>
      <w:rFonts w:ascii="Times New Roman" w:eastAsia="Times New Roman" w:hAnsi="Times New Roman" w:cs="Times New Roman"/>
      <w:sz w:val="24"/>
      <w:szCs w:val="24"/>
    </w:rPr>
  </w:style>
  <w:style w:type="paragraph" w:styleId="a9">
    <w:name w:val="No Spacing"/>
    <w:uiPriority w:val="1"/>
    <w:qFormat/>
    <w:pPr>
      <w:widowControl w:val="0"/>
      <w:autoSpaceDE w:val="0"/>
      <w:autoSpaceDN w:val="0"/>
    </w:pPr>
    <w:rPr>
      <w:rFonts w:ascii="Times New Roman" w:eastAsia="Times New Roman" w:hAnsi="Times New Roman" w:cs="Times New Roman"/>
      <w:sz w:val="22"/>
      <w:szCs w:val="22"/>
      <w:lang w:eastAsia="en-US"/>
    </w:rPr>
  </w:style>
  <w:style w:type="paragraph" w:customStyle="1" w:styleId="ds-markdown-paragraph">
    <w:name w:val="ds-markdown-paragraph"/>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1230</Words>
  <Characters>7015</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 Князева</dc:creator>
  <cp:lastModifiedBy>Александра Виноградова</cp:lastModifiedBy>
  <cp:revision>11</cp:revision>
  <dcterms:created xsi:type="dcterms:W3CDTF">2026-04-08T08:53:00Z</dcterms:created>
  <dcterms:modified xsi:type="dcterms:W3CDTF">2026-07-03T14:36:00Z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0D3948288ED9428098A087F636A8B52E_12</vt:lpwstr>
  </property>
</Properties>
</file>